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>
        <w:rPr>
          <w:rFonts w:asciiTheme="minorHAnsi" w:hAnsiTheme="minorHAnsi" w:cs="Arial"/>
          <w:sz w:val="22"/>
          <w:szCs w:val="20"/>
        </w:rPr>
        <w:t>Techpal Sp. z o.o.</w:t>
      </w:r>
    </w:p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>
        <w:rPr>
          <w:rFonts w:asciiTheme="minorHAnsi" w:hAnsiTheme="minorHAnsi" w:cs="Arial"/>
          <w:sz w:val="22"/>
          <w:szCs w:val="20"/>
        </w:rPr>
        <w:t>RPWM.02.03.02-28-0047/17</w:t>
      </w:r>
    </w:p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usługi szkoleniowej: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Rysunek techniczny i czytanie dokumentacji technicznej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A53CF4" w:rsidRDefault="00A53CF4" w:rsidP="00A53CF4">
      <w:pPr>
        <w:tabs>
          <w:tab w:val="left" w:pos="9720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1330"/>
        <w:gridCol w:w="3743"/>
        <w:gridCol w:w="720"/>
        <w:gridCol w:w="2338"/>
      </w:tblGrid>
      <w:tr w:rsidR="00FD6C82" w:rsidRPr="00CF6D72" w:rsidTr="00BD3ED6">
        <w:trPr>
          <w:trHeight w:val="1408"/>
          <w:jc w:val="center"/>
        </w:trPr>
        <w:tc>
          <w:tcPr>
            <w:tcW w:w="1220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330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3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193C49" w:rsidP="007647F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19.08.2019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BD3ED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znormalizowane elementy rysunku technicznego,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przedstawienie przedmiotów na rysunku,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A6841" w:rsidRDefault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1601F" w:rsidRDefault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95B23" w:rsidP="007647F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193C49">
              <w:rPr>
                <w:rFonts w:asciiTheme="minorHAnsi" w:hAnsiTheme="minorHAnsi"/>
                <w:sz w:val="20"/>
                <w:szCs w:val="20"/>
              </w:rPr>
              <w:t>.08.2019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widoki, przekroje, kłady,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wymiar: funkcjonalny, niefunkcjonalny, pomocniczy,</w:t>
            </w:r>
          </w:p>
          <w:p w:rsidR="005A6841" w:rsidRPr="00BD3ED6" w:rsidRDefault="005A6841" w:rsidP="00277CFF">
            <w:pPr>
              <w:pStyle w:val="Bezodstpw"/>
              <w:numPr>
                <w:ilvl w:val="0"/>
                <w:numId w:val="2"/>
              </w:numPr>
              <w:ind w:left="355"/>
              <w:rPr>
                <w:rFonts w:asciiTheme="minorHAnsi" w:hAnsiTheme="minorHAnsi" w:cs="Calibri"/>
                <w:sz w:val="20"/>
                <w:szCs w:val="20"/>
              </w:rPr>
            </w:pPr>
            <w:r w:rsidRPr="00BD3ED6">
              <w:rPr>
                <w:rFonts w:asciiTheme="minorHAnsi" w:hAnsiTheme="minorHAnsi" w:cs="Arial"/>
                <w:sz w:val="20"/>
                <w:szCs w:val="20"/>
              </w:rPr>
              <w:t>wymiarowanie narastające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193C49" w:rsidP="007647F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znaki wymiarowe,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zalecenia w przedstawianiu wymiarów w celu uzyskania przejrzystości rysunku,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zasady wymiarowania,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95B23" w:rsidP="00C011A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193C49">
              <w:rPr>
                <w:rFonts w:asciiTheme="minorHAnsi" w:hAnsiTheme="minorHAnsi"/>
                <w:sz w:val="20"/>
                <w:szCs w:val="20"/>
              </w:rPr>
              <w:t>.08.2019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uproszczenia wymiarowe,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tolerancje i pasowania,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czytanie wymiarowania na rysunku technicznym,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95B23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02.09</w:t>
            </w:r>
            <w:r w:rsidR="00193C49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tolerowanie kształtu i położenia,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oznaczanie struktury geometrycznej powierzchni,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elementów maszyn,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95B23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="00193C49">
              <w:rPr>
                <w:rFonts w:asciiTheme="minorHAnsi" w:hAnsiTheme="minorHAnsi"/>
                <w:sz w:val="20"/>
                <w:szCs w:val="20"/>
              </w:rPr>
              <w:t>.09.2019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 xml:space="preserve">oznaczenie i identyfikacja  załącza </w:t>
            </w:r>
            <w:proofErr w:type="spellStart"/>
            <w:r w:rsidRPr="00BD3ED6">
              <w:rPr>
                <w:rFonts w:cs="Arial"/>
                <w:sz w:val="20"/>
                <w:szCs w:val="20"/>
              </w:rPr>
              <w:t>wg</w:t>
            </w:r>
            <w:proofErr w:type="spellEnd"/>
            <w:r w:rsidRPr="00BD3ED6">
              <w:rPr>
                <w:rFonts w:cs="Arial"/>
                <w:sz w:val="20"/>
                <w:szCs w:val="20"/>
              </w:rPr>
              <w:t>. rysunku,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nitowe,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gwintowe,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95B23" w:rsidP="000454C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193C49">
              <w:rPr>
                <w:rFonts w:asciiTheme="minorHAnsi" w:hAnsiTheme="minorHAnsi"/>
                <w:sz w:val="20"/>
                <w:szCs w:val="20"/>
              </w:rPr>
              <w:t>.09.2019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wpustowe i wielowypustowe,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rysowanie wybranych elementów maszyn,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czytanie i lokalizacja poszczególnych elementów maszyn na rysunkach technicznych,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193C49" w:rsidP="00554E4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06.09.2019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rysunki wykonawcze podstawowych elementów konstrukcyjnych,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rysunki złożeniowe zestawieniowe,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rysowanie i czytanie schematów.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2A64CE" w:rsidRPr="00CF6D72" w:rsidTr="00BD3ED6">
        <w:trPr>
          <w:gridAfter w:val="1"/>
          <w:trHeight w:val="439"/>
          <w:jc w:val="center"/>
        </w:trPr>
        <w:tc>
          <w:tcPr>
            <w:tcW w:w="6293" w:type="dxa"/>
            <w:gridSpan w:val="3"/>
            <w:vAlign w:val="center"/>
          </w:tcPr>
          <w:p w:rsidR="002A64CE" w:rsidRPr="00CF6D72" w:rsidRDefault="002A64CE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2A64CE" w:rsidRPr="00CF6D72" w:rsidRDefault="00BD3ED6" w:rsidP="00D64A6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48</w:t>
            </w:r>
          </w:p>
        </w:tc>
      </w:tr>
      <w:tr w:rsidR="00D64A68" w:rsidRPr="00CF6D72" w:rsidTr="00BD3ED6">
        <w:trPr>
          <w:gridAfter w:val="1"/>
          <w:trHeight w:val="439"/>
          <w:jc w:val="center"/>
        </w:trPr>
        <w:tc>
          <w:tcPr>
            <w:tcW w:w="6293" w:type="dxa"/>
            <w:gridSpan w:val="3"/>
            <w:vAlign w:val="center"/>
          </w:tcPr>
          <w:p w:rsidR="00BD3ED6" w:rsidRPr="00CF6D72" w:rsidRDefault="00BD3ED6" w:rsidP="00BD3ED6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Zajęcia odbywają się </w:t>
            </w:r>
            <w:r w:rsidR="00D64A68">
              <w:rPr>
                <w:rFonts w:ascii="Arial" w:hAnsi="Arial"/>
                <w:b/>
                <w:sz w:val="18"/>
                <w:szCs w:val="18"/>
              </w:rPr>
              <w:t>jednostkach 45 min.</w:t>
            </w:r>
            <w:r w:rsidR="003943E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4A68" w:rsidRDefault="00D64A68" w:rsidP="00BD3ED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C9" w:rsidRDefault="00E13DC9" w:rsidP="00443BA1">
      <w:r>
        <w:separator/>
      </w:r>
    </w:p>
  </w:endnote>
  <w:endnote w:type="continuationSeparator" w:id="0">
    <w:p w:rsidR="00E13DC9" w:rsidRDefault="00E13DC9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Pr="00E62E34" w:rsidRDefault="00B31B11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="00E13DC9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C9" w:rsidRDefault="00E13DC9" w:rsidP="00443BA1">
      <w:r>
        <w:separator/>
      </w:r>
    </w:p>
  </w:footnote>
  <w:footnote w:type="continuationSeparator" w:id="0">
    <w:p w:rsidR="00E13DC9" w:rsidRDefault="00E13DC9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C9" w:rsidRPr="004F556E" w:rsidRDefault="00E13DC9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E13DC9" w:rsidRPr="00FD6C82" w:rsidRDefault="00E13DC9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E13DC9" w:rsidRPr="00281DF7" w:rsidRDefault="00B31B11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D7F1D"/>
    <w:multiLevelType w:val="hybridMultilevel"/>
    <w:tmpl w:val="234EEA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4F"/>
    <w:rsid w:val="0000265D"/>
    <w:rsid w:val="000128E7"/>
    <w:rsid w:val="000454C6"/>
    <w:rsid w:val="00071DF8"/>
    <w:rsid w:val="000A28E2"/>
    <w:rsid w:val="000B09D4"/>
    <w:rsid w:val="000D1D95"/>
    <w:rsid w:val="000E323B"/>
    <w:rsid w:val="0010792E"/>
    <w:rsid w:val="00121863"/>
    <w:rsid w:val="00123EBF"/>
    <w:rsid w:val="00131B8D"/>
    <w:rsid w:val="00144CD7"/>
    <w:rsid w:val="00154064"/>
    <w:rsid w:val="00174377"/>
    <w:rsid w:val="00193C49"/>
    <w:rsid w:val="001B4578"/>
    <w:rsid w:val="001C72B1"/>
    <w:rsid w:val="001D617E"/>
    <w:rsid w:val="00204B4B"/>
    <w:rsid w:val="002172A7"/>
    <w:rsid w:val="00241FEC"/>
    <w:rsid w:val="00244F5B"/>
    <w:rsid w:val="00247175"/>
    <w:rsid w:val="0027046A"/>
    <w:rsid w:val="00277CFF"/>
    <w:rsid w:val="0028022D"/>
    <w:rsid w:val="00296174"/>
    <w:rsid w:val="002A182C"/>
    <w:rsid w:val="002A64CE"/>
    <w:rsid w:val="002B26C2"/>
    <w:rsid w:val="002B2EA3"/>
    <w:rsid w:val="002C3A1B"/>
    <w:rsid w:val="0034467C"/>
    <w:rsid w:val="00346A6C"/>
    <w:rsid w:val="00361209"/>
    <w:rsid w:val="0039187A"/>
    <w:rsid w:val="003943EC"/>
    <w:rsid w:val="003A7943"/>
    <w:rsid w:val="003C210E"/>
    <w:rsid w:val="003C2557"/>
    <w:rsid w:val="003D3F33"/>
    <w:rsid w:val="003D4068"/>
    <w:rsid w:val="00402B52"/>
    <w:rsid w:val="00435C4E"/>
    <w:rsid w:val="00443BA1"/>
    <w:rsid w:val="00471BD8"/>
    <w:rsid w:val="00477DE9"/>
    <w:rsid w:val="004B3B30"/>
    <w:rsid w:val="004D7437"/>
    <w:rsid w:val="0051601F"/>
    <w:rsid w:val="00543AB6"/>
    <w:rsid w:val="0055415A"/>
    <w:rsid w:val="00554E48"/>
    <w:rsid w:val="00560755"/>
    <w:rsid w:val="0056567C"/>
    <w:rsid w:val="005A4041"/>
    <w:rsid w:val="005A6841"/>
    <w:rsid w:val="00695163"/>
    <w:rsid w:val="0069518C"/>
    <w:rsid w:val="0071670F"/>
    <w:rsid w:val="00756E90"/>
    <w:rsid w:val="007647F1"/>
    <w:rsid w:val="00775E6F"/>
    <w:rsid w:val="00775F3F"/>
    <w:rsid w:val="007A58C8"/>
    <w:rsid w:val="007D3EDE"/>
    <w:rsid w:val="007D5528"/>
    <w:rsid w:val="007E080B"/>
    <w:rsid w:val="00802A38"/>
    <w:rsid w:val="00810520"/>
    <w:rsid w:val="00824704"/>
    <w:rsid w:val="00850AE7"/>
    <w:rsid w:val="00891998"/>
    <w:rsid w:val="008A4029"/>
    <w:rsid w:val="008C3E7D"/>
    <w:rsid w:val="008C6D99"/>
    <w:rsid w:val="008D1174"/>
    <w:rsid w:val="008D34EF"/>
    <w:rsid w:val="008F0882"/>
    <w:rsid w:val="008F6545"/>
    <w:rsid w:val="009222AB"/>
    <w:rsid w:val="0092296B"/>
    <w:rsid w:val="00924554"/>
    <w:rsid w:val="009257E3"/>
    <w:rsid w:val="009401E2"/>
    <w:rsid w:val="00981D85"/>
    <w:rsid w:val="0099570E"/>
    <w:rsid w:val="009B5F52"/>
    <w:rsid w:val="00A466EA"/>
    <w:rsid w:val="00A53CF4"/>
    <w:rsid w:val="00A76483"/>
    <w:rsid w:val="00A97893"/>
    <w:rsid w:val="00AD3DD6"/>
    <w:rsid w:val="00AD7CAA"/>
    <w:rsid w:val="00B2357A"/>
    <w:rsid w:val="00B31B11"/>
    <w:rsid w:val="00B536A6"/>
    <w:rsid w:val="00B6219D"/>
    <w:rsid w:val="00B62947"/>
    <w:rsid w:val="00B82616"/>
    <w:rsid w:val="00B95B23"/>
    <w:rsid w:val="00BA373B"/>
    <w:rsid w:val="00BD3ED6"/>
    <w:rsid w:val="00BD562B"/>
    <w:rsid w:val="00BD7616"/>
    <w:rsid w:val="00BF64BE"/>
    <w:rsid w:val="00C011AD"/>
    <w:rsid w:val="00C05F98"/>
    <w:rsid w:val="00C23159"/>
    <w:rsid w:val="00C3033A"/>
    <w:rsid w:val="00C454F8"/>
    <w:rsid w:val="00C54256"/>
    <w:rsid w:val="00CF4216"/>
    <w:rsid w:val="00CF6D72"/>
    <w:rsid w:val="00D3578F"/>
    <w:rsid w:val="00D377E6"/>
    <w:rsid w:val="00D64A68"/>
    <w:rsid w:val="00D65955"/>
    <w:rsid w:val="00D83816"/>
    <w:rsid w:val="00D96BCD"/>
    <w:rsid w:val="00DC56E2"/>
    <w:rsid w:val="00DE20C6"/>
    <w:rsid w:val="00DF7359"/>
    <w:rsid w:val="00E05819"/>
    <w:rsid w:val="00E107A0"/>
    <w:rsid w:val="00E13DC9"/>
    <w:rsid w:val="00E20400"/>
    <w:rsid w:val="00E23ED5"/>
    <w:rsid w:val="00E26D5F"/>
    <w:rsid w:val="00E44F9A"/>
    <w:rsid w:val="00E62E34"/>
    <w:rsid w:val="00E74D43"/>
    <w:rsid w:val="00E851F6"/>
    <w:rsid w:val="00E953B2"/>
    <w:rsid w:val="00E96820"/>
    <w:rsid w:val="00EA3CBE"/>
    <w:rsid w:val="00EA6DDF"/>
    <w:rsid w:val="00EA7521"/>
    <w:rsid w:val="00ED17EA"/>
    <w:rsid w:val="00EE06B3"/>
    <w:rsid w:val="00EE6A65"/>
    <w:rsid w:val="00F43914"/>
    <w:rsid w:val="00F81520"/>
    <w:rsid w:val="00FA50A0"/>
    <w:rsid w:val="00FB42D3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E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110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16</cp:revision>
  <cp:lastPrinted>2019-05-29T09:43:00Z</cp:lastPrinted>
  <dcterms:created xsi:type="dcterms:W3CDTF">2018-07-03T09:33:00Z</dcterms:created>
  <dcterms:modified xsi:type="dcterms:W3CDTF">2019-08-12T12:22:00Z</dcterms:modified>
</cp:coreProperties>
</file>